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AE" w:rsidRPr="007B3FAE" w:rsidRDefault="007B3FAE" w:rsidP="005F3F90">
      <w:pPr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Partiële- / frameprothese</w:t>
      </w:r>
    </w:p>
    <w:p w:rsidR="007B3FAE" w:rsidRDefault="007B3FAE" w:rsidP="005F3F90">
      <w:p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5F3F90" w:rsidRPr="000D1268" w:rsidRDefault="005F3F90" w:rsidP="005F3F90">
      <w:p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nl-NL"/>
        </w:rPr>
        <w:drawing>
          <wp:inline distT="0" distB="0" distL="0" distR="0">
            <wp:extent cx="2809875" cy="2800350"/>
            <wp:effectExtent l="19050" t="0" r="9525" b="0"/>
            <wp:docPr id="14" name="Afbeelding 14" descr="http://www.kesseler-reuvekamp.nl/data/ckeditor/images/p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esseler-reuvekamp.nl/data/ckeditor/images/p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90" w:rsidRPr="007B3FAE" w:rsidRDefault="007B3FAE" w:rsidP="005F3F90">
      <w:pPr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i/>
          <w:sz w:val="20"/>
          <w:szCs w:val="20"/>
          <w:lang w:eastAsia="nl-NL"/>
        </w:rPr>
      </w:pPr>
      <w:r w:rsidRPr="007B3FAE">
        <w:rPr>
          <w:rFonts w:ascii="Arial" w:eastAsia="Times New Roman" w:hAnsi="Arial" w:cs="Arial"/>
          <w:b/>
          <w:bCs/>
          <w:i/>
          <w:sz w:val="20"/>
          <w:szCs w:val="20"/>
          <w:lang w:eastAsia="nl-NL"/>
        </w:rPr>
        <w:t>Partiële</w:t>
      </w:r>
      <w:r w:rsidR="005F3F90" w:rsidRPr="007B3FAE">
        <w:rPr>
          <w:rFonts w:ascii="Arial" w:eastAsia="Times New Roman" w:hAnsi="Arial" w:cs="Arial"/>
          <w:b/>
          <w:bCs/>
          <w:i/>
          <w:sz w:val="20"/>
          <w:szCs w:val="20"/>
          <w:lang w:eastAsia="nl-NL"/>
        </w:rPr>
        <w:t>/gedeeltelijke prothese</w:t>
      </w:r>
    </w:p>
    <w:p w:rsidR="005F3F90" w:rsidRPr="007B3FAE" w:rsidRDefault="005F3F90" w:rsidP="005F3F90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nl-NL"/>
        </w:rPr>
      </w:pPr>
      <w:r w:rsidRPr="007B3FAE">
        <w:rPr>
          <w:rFonts w:ascii="Arial" w:eastAsia="Times New Roman" w:hAnsi="Arial" w:cs="Arial"/>
          <w:sz w:val="20"/>
          <w:szCs w:val="20"/>
          <w:lang w:eastAsia="nl-NL"/>
        </w:rPr>
        <w:t xml:space="preserve">Een </w:t>
      </w:r>
      <w:r w:rsidR="007B3FAE" w:rsidRPr="007B3FAE">
        <w:rPr>
          <w:rFonts w:ascii="Arial" w:eastAsia="Times New Roman" w:hAnsi="Arial" w:cs="Arial"/>
          <w:sz w:val="20"/>
          <w:szCs w:val="20"/>
          <w:lang w:eastAsia="nl-NL"/>
        </w:rPr>
        <w:t>partiële</w:t>
      </w:r>
      <w:r w:rsidRPr="007B3FAE">
        <w:rPr>
          <w:rFonts w:ascii="Arial" w:eastAsia="Times New Roman" w:hAnsi="Arial" w:cs="Arial"/>
          <w:sz w:val="20"/>
          <w:szCs w:val="20"/>
          <w:lang w:eastAsia="nl-NL"/>
        </w:rPr>
        <w:t xml:space="preserve"> partiële prothese wordt gemaakt voor patiënten waarbij nog eigen tanden of kiezen in de mond aanwezig zijn. De partiële prothese vervangt in dit geval de elementen die afwezig zijn.</w:t>
      </w:r>
    </w:p>
    <w:p w:rsidR="005F3F90" w:rsidRPr="000D1268" w:rsidRDefault="005F3F90" w:rsidP="005F3F90">
      <w:p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nl-NL"/>
        </w:rPr>
        <w:drawing>
          <wp:inline distT="0" distB="0" distL="0" distR="0">
            <wp:extent cx="3810000" cy="2857500"/>
            <wp:effectExtent l="19050" t="0" r="0" b="0"/>
            <wp:docPr id="15" name="Afbeelding 15" descr="http://www.kesseler-reuvekamp.nl/data/ckeditor/images/Frameproth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esseler-reuvekamp.nl/data/ckeditor/images/Frameproth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90" w:rsidRPr="007B3FAE" w:rsidRDefault="005F3F90" w:rsidP="005F3F90">
      <w:pPr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i/>
          <w:sz w:val="20"/>
          <w:szCs w:val="20"/>
          <w:lang w:eastAsia="nl-NL"/>
        </w:rPr>
      </w:pPr>
      <w:r w:rsidRPr="007B3FAE">
        <w:rPr>
          <w:rFonts w:ascii="Arial" w:eastAsia="Times New Roman" w:hAnsi="Arial" w:cs="Arial"/>
          <w:b/>
          <w:bCs/>
          <w:i/>
          <w:sz w:val="20"/>
          <w:szCs w:val="20"/>
          <w:lang w:eastAsia="nl-NL"/>
        </w:rPr>
        <w:t>Frameprothese</w:t>
      </w:r>
    </w:p>
    <w:p w:rsidR="005F3F90" w:rsidRPr="007B3FAE" w:rsidRDefault="005F3F90" w:rsidP="005F3F90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nl-NL"/>
        </w:rPr>
      </w:pPr>
      <w:r w:rsidRPr="007B3FAE">
        <w:rPr>
          <w:rFonts w:ascii="Arial" w:eastAsia="Times New Roman" w:hAnsi="Arial" w:cs="Arial"/>
          <w:sz w:val="20"/>
          <w:szCs w:val="20"/>
          <w:lang w:eastAsia="nl-NL"/>
        </w:rPr>
        <w:t xml:space="preserve">Een frameprothese is te vergelijken met een </w:t>
      </w:r>
      <w:r w:rsidR="007B3FAE" w:rsidRPr="007B3FAE">
        <w:rPr>
          <w:rFonts w:ascii="Arial" w:eastAsia="Times New Roman" w:hAnsi="Arial" w:cs="Arial"/>
          <w:sz w:val="20"/>
          <w:szCs w:val="20"/>
          <w:lang w:eastAsia="nl-NL"/>
        </w:rPr>
        <w:t>partiële</w:t>
      </w:r>
      <w:r w:rsidRPr="007B3FAE">
        <w:rPr>
          <w:rFonts w:ascii="Arial" w:eastAsia="Times New Roman" w:hAnsi="Arial" w:cs="Arial"/>
          <w:sz w:val="20"/>
          <w:szCs w:val="20"/>
          <w:lang w:eastAsia="nl-NL"/>
        </w:rPr>
        <w:t xml:space="preserve"> prothese waarbij de basis vervangen wordt door metaal. De pasvorm en stabiliteit nemen hierdoor toe.</w:t>
      </w:r>
    </w:p>
    <w:p w:rsidR="00DA39ED" w:rsidRDefault="00DA39ED"/>
    <w:sectPr w:rsidR="00DA39ED" w:rsidSect="00DA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F90"/>
    <w:rsid w:val="00146D44"/>
    <w:rsid w:val="002D67C2"/>
    <w:rsid w:val="0030482A"/>
    <w:rsid w:val="005F3F90"/>
    <w:rsid w:val="007B3FAE"/>
    <w:rsid w:val="00DA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F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3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rengs</dc:creator>
  <cp:lastModifiedBy>rengs</cp:lastModifiedBy>
  <cp:revision>2</cp:revision>
  <dcterms:created xsi:type="dcterms:W3CDTF">2012-08-05T14:27:00Z</dcterms:created>
  <dcterms:modified xsi:type="dcterms:W3CDTF">2012-08-05T15:09:00Z</dcterms:modified>
</cp:coreProperties>
</file>